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A1040" w14:textId="77777777" w:rsidR="00A16DF7" w:rsidRDefault="00A16DF7" w:rsidP="00380CEC">
      <w:pPr>
        <w:spacing w:after="0" w:line="276" w:lineRule="auto"/>
        <w:jc w:val="center"/>
        <w:rPr>
          <w:rFonts w:ascii="Times New Roman" w:eastAsia="Arial" w:hAnsi="Times New Roman" w:cs="Times New Roman"/>
          <w:b/>
          <w:color w:val="000000"/>
          <w:sz w:val="24"/>
          <w:szCs w:val="24"/>
        </w:rPr>
      </w:pPr>
    </w:p>
    <w:p w14:paraId="6A4A990B" w14:textId="694D60B8" w:rsidR="00A50EC3" w:rsidRPr="00F94F36" w:rsidRDefault="00A16DF7" w:rsidP="00380CEC">
      <w:pPr>
        <w:spacing w:after="0" w:line="276" w:lineRule="auto"/>
        <w:jc w:val="center"/>
        <w:rPr>
          <w:rFonts w:ascii="Times New Roman" w:eastAsia="Arial" w:hAnsi="Times New Roman" w:cs="Times New Roman"/>
          <w:b/>
          <w:color w:val="000000"/>
          <w:sz w:val="24"/>
          <w:szCs w:val="24"/>
        </w:rPr>
      </w:pPr>
      <w:r w:rsidRPr="00F94F36">
        <w:rPr>
          <w:rFonts w:ascii="Times New Roman" w:eastAsia="Arial" w:hAnsi="Times New Roman" w:cs="Times New Roman"/>
          <w:b/>
          <w:color w:val="000000"/>
          <w:sz w:val="24"/>
          <w:szCs w:val="24"/>
        </w:rPr>
        <w:t xml:space="preserve">RAPORT FINAL MOBILITATE ERASMUS+ </w:t>
      </w:r>
    </w:p>
    <w:p w14:paraId="16C6308D" w14:textId="6EC08210" w:rsidR="00380CEC" w:rsidRPr="00F94F36" w:rsidRDefault="00ED1A30" w:rsidP="00380CEC">
      <w:pPr>
        <w:spacing w:after="0" w:line="276" w:lineRule="auto"/>
        <w:jc w:val="center"/>
        <w:rPr>
          <w:rFonts w:ascii="Times New Roman" w:eastAsia="Arial" w:hAnsi="Times New Roman" w:cs="Times New Roman"/>
          <w:b/>
          <w:color w:val="000000"/>
          <w:sz w:val="24"/>
          <w:szCs w:val="24"/>
        </w:rPr>
      </w:pPr>
      <w:r w:rsidRPr="00F94F36">
        <w:rPr>
          <w:rFonts w:ascii="Times New Roman" w:eastAsia="Arial" w:hAnsi="Times New Roman" w:cs="Times New Roman"/>
          <w:b/>
          <w:color w:val="000000"/>
          <w:sz w:val="24"/>
          <w:szCs w:val="24"/>
        </w:rPr>
        <w:t xml:space="preserve"> </w:t>
      </w:r>
      <w:r w:rsidR="00380CEC" w:rsidRPr="00F94F36">
        <w:rPr>
          <w:rFonts w:ascii="Times New Roman" w:eastAsia="Arial" w:hAnsi="Times New Roman" w:cs="Times New Roman"/>
          <w:b/>
          <w:color w:val="000000"/>
          <w:sz w:val="24"/>
          <w:szCs w:val="24"/>
        </w:rPr>
        <w:t>”SPECIAL STORY”</w:t>
      </w:r>
    </w:p>
    <w:p w14:paraId="3470A7D2" w14:textId="336FA287" w:rsidR="008A2EB4" w:rsidRPr="00F94F36" w:rsidRDefault="000D578E" w:rsidP="000D578E">
      <w:pPr>
        <w:spacing w:after="0" w:line="276" w:lineRule="auto"/>
        <w:jc w:val="center"/>
        <w:rPr>
          <w:rFonts w:ascii="Times New Roman" w:eastAsia="Arial" w:hAnsi="Times New Roman" w:cs="Times New Roman"/>
          <w:b/>
          <w:color w:val="000000"/>
          <w:sz w:val="24"/>
          <w:szCs w:val="24"/>
        </w:rPr>
      </w:pPr>
      <w:r w:rsidRPr="00F94F36">
        <w:rPr>
          <w:rFonts w:ascii="Times New Roman" w:eastAsia="Arial" w:hAnsi="Times New Roman" w:cs="Times New Roman"/>
          <w:b/>
          <w:color w:val="000000"/>
          <w:sz w:val="24"/>
          <w:szCs w:val="24"/>
        </w:rPr>
        <w:t>Nr 2025-ITL-KA210-SCH-000362680</w:t>
      </w:r>
    </w:p>
    <w:p w14:paraId="1AEA9836" w14:textId="77777777" w:rsidR="00482EB4" w:rsidRPr="00F94F36" w:rsidRDefault="00482EB4" w:rsidP="00F17B21">
      <w:pPr>
        <w:spacing w:after="0" w:line="276" w:lineRule="auto"/>
        <w:jc w:val="center"/>
        <w:rPr>
          <w:rFonts w:ascii="Times New Roman" w:eastAsia="Arial" w:hAnsi="Times New Roman" w:cs="Times New Roman"/>
          <w:b/>
          <w:color w:val="000000"/>
          <w:sz w:val="24"/>
          <w:szCs w:val="24"/>
        </w:rPr>
      </w:pPr>
      <w:r w:rsidRPr="00F94F36">
        <w:rPr>
          <w:rFonts w:ascii="Times New Roman" w:eastAsia="Arial" w:hAnsi="Times New Roman" w:cs="Times New Roman"/>
          <w:b/>
          <w:color w:val="000000"/>
          <w:sz w:val="24"/>
          <w:szCs w:val="24"/>
        </w:rPr>
        <w:t xml:space="preserve">Konya/Turcia </w:t>
      </w:r>
    </w:p>
    <w:p w14:paraId="052F04F1" w14:textId="588468EE" w:rsidR="00F17B21" w:rsidRPr="00F94F36" w:rsidRDefault="00F17B21" w:rsidP="00F17B21">
      <w:pPr>
        <w:spacing w:after="0" w:line="276" w:lineRule="auto"/>
        <w:jc w:val="center"/>
        <w:rPr>
          <w:rFonts w:ascii="Times New Roman" w:eastAsia="Arial" w:hAnsi="Times New Roman" w:cs="Times New Roman"/>
          <w:b/>
          <w:color w:val="000000"/>
          <w:sz w:val="24"/>
          <w:szCs w:val="24"/>
        </w:rPr>
      </w:pPr>
      <w:r w:rsidRPr="00F94F36">
        <w:rPr>
          <w:rFonts w:ascii="Times New Roman" w:eastAsia="Arial" w:hAnsi="Times New Roman" w:cs="Times New Roman"/>
          <w:b/>
          <w:color w:val="000000"/>
          <w:sz w:val="24"/>
          <w:szCs w:val="24"/>
        </w:rPr>
        <w:t>5-9 octombrie</w:t>
      </w:r>
    </w:p>
    <w:p w14:paraId="3E2E2CA4" w14:textId="1E60381B" w:rsidR="00F17B21" w:rsidRPr="00334A29" w:rsidRDefault="00F17B21" w:rsidP="00F17B21">
      <w:pPr>
        <w:spacing w:after="0" w:line="276" w:lineRule="auto"/>
        <w:jc w:val="center"/>
        <w:rPr>
          <w:rFonts w:ascii="Times New Roman" w:eastAsia="Arial" w:hAnsi="Times New Roman" w:cs="Times New Roman"/>
          <w:bCs/>
          <w:color w:val="000000"/>
          <w:sz w:val="24"/>
          <w:szCs w:val="24"/>
        </w:rPr>
      </w:pPr>
      <w:r w:rsidRPr="00334A29">
        <w:rPr>
          <w:rFonts w:ascii="Times New Roman" w:eastAsia="Arial" w:hAnsi="Times New Roman" w:cs="Times New Roman"/>
          <w:bCs/>
          <w:color w:val="000000"/>
          <w:sz w:val="24"/>
          <w:szCs w:val="24"/>
        </w:rPr>
        <w:t xml:space="preserve"> </w:t>
      </w:r>
    </w:p>
    <w:p w14:paraId="01880772" w14:textId="7DA128E5" w:rsidR="00454352" w:rsidRPr="00334A29" w:rsidRDefault="00454352" w:rsidP="001A543A">
      <w:pPr>
        <w:spacing w:after="0" w:line="276" w:lineRule="auto"/>
        <w:ind w:firstLine="720"/>
        <w:jc w:val="both"/>
        <w:rPr>
          <w:rFonts w:ascii="Times New Roman" w:hAnsi="Times New Roman" w:cs="Times New Roman"/>
          <w:sz w:val="24"/>
          <w:szCs w:val="24"/>
          <w:lang w:val="sr-Latn-RS"/>
        </w:rPr>
      </w:pPr>
      <w:r w:rsidRPr="00334A29">
        <w:rPr>
          <w:rFonts w:ascii="Times New Roman" w:hAnsi="Times New Roman" w:cs="Times New Roman"/>
          <w:sz w:val="24"/>
          <w:szCs w:val="24"/>
        </w:rPr>
        <w:t xml:space="preserve">În perioada </w:t>
      </w:r>
      <w:r w:rsidR="00941B00" w:rsidRPr="00334A29">
        <w:rPr>
          <w:rFonts w:ascii="Times New Roman" w:eastAsia="Arial" w:hAnsi="Times New Roman" w:cs="Times New Roman"/>
          <w:bCs/>
          <w:color w:val="000000"/>
          <w:sz w:val="24"/>
          <w:szCs w:val="24"/>
        </w:rPr>
        <w:t>5-9 octombrie</w:t>
      </w:r>
      <w:r w:rsidR="00941B00" w:rsidRPr="00334A29">
        <w:rPr>
          <w:rFonts w:ascii="Times New Roman" w:hAnsi="Times New Roman" w:cs="Times New Roman"/>
          <w:sz w:val="24"/>
          <w:szCs w:val="24"/>
        </w:rPr>
        <w:t xml:space="preserve"> </w:t>
      </w:r>
      <w:r w:rsidRPr="00334A29">
        <w:rPr>
          <w:rFonts w:ascii="Times New Roman" w:hAnsi="Times New Roman" w:cs="Times New Roman"/>
          <w:sz w:val="24"/>
          <w:szCs w:val="24"/>
        </w:rPr>
        <w:t xml:space="preserve">s-a organizat </w:t>
      </w:r>
      <w:r w:rsidR="00941B00" w:rsidRPr="00334A29">
        <w:rPr>
          <w:rFonts w:ascii="Times New Roman" w:hAnsi="Times New Roman" w:cs="Times New Roman"/>
          <w:sz w:val="24"/>
          <w:szCs w:val="24"/>
        </w:rPr>
        <w:t xml:space="preserve">la </w:t>
      </w:r>
      <w:r w:rsidR="00941B00" w:rsidRPr="00334A29">
        <w:rPr>
          <w:rFonts w:ascii="Times New Roman" w:hAnsi="Times New Roman" w:cs="Times New Roman"/>
          <w:sz w:val="24"/>
          <w:szCs w:val="24"/>
          <w:lang w:val="sr-Latn-RS"/>
        </w:rPr>
        <w:t>Selcuklu Anaokulu</w:t>
      </w:r>
      <w:r w:rsidR="00941B00" w:rsidRPr="00334A29">
        <w:rPr>
          <w:rFonts w:ascii="Times New Roman" w:hAnsi="Times New Roman" w:cs="Times New Roman"/>
          <w:sz w:val="24"/>
          <w:szCs w:val="24"/>
        </w:rPr>
        <w:t>, Konya/Turcia</w:t>
      </w:r>
      <w:r w:rsidRPr="00334A29">
        <w:rPr>
          <w:rFonts w:ascii="Times New Roman" w:hAnsi="Times New Roman" w:cs="Times New Roman"/>
          <w:sz w:val="24"/>
          <w:szCs w:val="24"/>
        </w:rPr>
        <w:t xml:space="preserve">, </w:t>
      </w:r>
      <w:r w:rsidR="00416AEB" w:rsidRPr="00334A29">
        <w:rPr>
          <w:rFonts w:ascii="Times New Roman" w:hAnsi="Times New Roman" w:cs="Times New Roman"/>
          <w:sz w:val="24"/>
          <w:szCs w:val="24"/>
        </w:rPr>
        <w:t xml:space="preserve">a </w:t>
      </w:r>
      <w:r w:rsidR="00941B00" w:rsidRPr="00334A29">
        <w:rPr>
          <w:rFonts w:ascii="Times New Roman" w:hAnsi="Times New Roman" w:cs="Times New Roman"/>
          <w:sz w:val="24"/>
          <w:szCs w:val="24"/>
        </w:rPr>
        <w:t xml:space="preserve">treia </w:t>
      </w:r>
      <w:r w:rsidR="002B540B" w:rsidRPr="00334A29">
        <w:rPr>
          <w:rFonts w:ascii="Times New Roman" w:hAnsi="Times New Roman" w:cs="Times New Roman"/>
          <w:sz w:val="24"/>
          <w:szCs w:val="24"/>
        </w:rPr>
        <w:t xml:space="preserve"> </w:t>
      </w:r>
      <w:r w:rsidRPr="00334A29">
        <w:rPr>
          <w:rFonts w:ascii="Times New Roman" w:hAnsi="Times New Roman" w:cs="Times New Roman"/>
          <w:sz w:val="24"/>
          <w:szCs w:val="24"/>
        </w:rPr>
        <w:t xml:space="preserve">mobilitate de proiect. La această întâlnire, au  participat </w:t>
      </w:r>
      <w:r w:rsidR="002B540B" w:rsidRPr="00334A29">
        <w:rPr>
          <w:rFonts w:ascii="Times New Roman" w:hAnsi="Times New Roman" w:cs="Times New Roman"/>
          <w:sz w:val="24"/>
          <w:szCs w:val="24"/>
        </w:rPr>
        <w:t>4</w:t>
      </w:r>
      <w:r w:rsidRPr="00334A29">
        <w:rPr>
          <w:rFonts w:ascii="Times New Roman" w:hAnsi="Times New Roman" w:cs="Times New Roman"/>
          <w:sz w:val="24"/>
          <w:szCs w:val="24"/>
        </w:rPr>
        <w:t xml:space="preserve"> cadre didactice de la </w:t>
      </w:r>
      <w:r w:rsidR="00941B00" w:rsidRPr="00334A29">
        <w:rPr>
          <w:rFonts w:ascii="Times New Roman" w:hAnsi="Times New Roman" w:cs="Times New Roman"/>
          <w:sz w:val="24"/>
          <w:szCs w:val="24"/>
        </w:rPr>
        <w:t>Liceul Tehnologic Special</w:t>
      </w:r>
      <w:r w:rsidR="00482EB4" w:rsidRPr="00334A29">
        <w:rPr>
          <w:rFonts w:ascii="Times New Roman" w:hAnsi="Times New Roman" w:cs="Times New Roman"/>
          <w:sz w:val="24"/>
          <w:szCs w:val="24"/>
        </w:rPr>
        <w:t xml:space="preserve"> </w:t>
      </w:r>
      <w:r w:rsidR="00941B00" w:rsidRPr="00334A29">
        <w:rPr>
          <w:rFonts w:ascii="Times New Roman" w:hAnsi="Times New Roman" w:cs="Times New Roman"/>
          <w:sz w:val="24"/>
          <w:szCs w:val="24"/>
        </w:rPr>
        <w:t xml:space="preserve">Pentru  Deficienţi  De  Vedere </w:t>
      </w:r>
      <w:r w:rsidRPr="00334A29">
        <w:rPr>
          <w:rFonts w:ascii="Times New Roman" w:hAnsi="Times New Roman" w:cs="Times New Roman"/>
          <w:sz w:val="24"/>
          <w:szCs w:val="24"/>
          <w:lang w:val="sr-Latn-RS"/>
        </w:rPr>
        <w:t>din București.</w:t>
      </w:r>
    </w:p>
    <w:p w14:paraId="5A925324" w14:textId="0B04A7EF" w:rsidR="00454352" w:rsidRPr="00334A29" w:rsidRDefault="00454352" w:rsidP="00454352">
      <w:pPr>
        <w:pStyle w:val="Frspaiere"/>
        <w:jc w:val="both"/>
        <w:rPr>
          <w:rFonts w:ascii="Times New Roman" w:hAnsi="Times New Roman"/>
          <w:sz w:val="24"/>
          <w:szCs w:val="24"/>
          <w:lang w:val="sr-Latn-RS"/>
        </w:rPr>
      </w:pPr>
      <w:r w:rsidRPr="00334A29">
        <w:rPr>
          <w:rFonts w:ascii="Times New Roman" w:hAnsi="Times New Roman"/>
          <w:sz w:val="24"/>
          <w:szCs w:val="24"/>
          <w:lang w:val="ro-RO"/>
        </w:rPr>
        <w:t>Partener</w:t>
      </w:r>
      <w:r w:rsidR="00C31E00" w:rsidRPr="00334A29">
        <w:rPr>
          <w:rFonts w:ascii="Times New Roman" w:hAnsi="Times New Roman"/>
          <w:sz w:val="24"/>
          <w:szCs w:val="24"/>
          <w:lang w:val="ro-RO"/>
        </w:rPr>
        <w:t>i</w:t>
      </w:r>
      <w:r w:rsidRPr="00334A29">
        <w:rPr>
          <w:rFonts w:ascii="Times New Roman" w:hAnsi="Times New Roman"/>
          <w:sz w:val="24"/>
          <w:szCs w:val="24"/>
          <w:lang w:val="ro-RO"/>
        </w:rPr>
        <w:t xml:space="preserve">i care au participat la </w:t>
      </w:r>
      <w:r w:rsidRPr="00334A29">
        <w:rPr>
          <w:rFonts w:ascii="Times New Roman" w:hAnsi="Times New Roman"/>
          <w:sz w:val="24"/>
          <w:szCs w:val="24"/>
        </w:rPr>
        <w:t>î</w:t>
      </w:r>
      <w:r w:rsidRPr="00334A29">
        <w:rPr>
          <w:rFonts w:ascii="Times New Roman" w:hAnsi="Times New Roman"/>
          <w:sz w:val="24"/>
          <w:szCs w:val="24"/>
          <w:lang w:val="ro-RO"/>
        </w:rPr>
        <w:t>nt</w:t>
      </w:r>
      <w:r w:rsidRPr="00334A29">
        <w:rPr>
          <w:rFonts w:ascii="Times New Roman" w:hAnsi="Times New Roman"/>
          <w:sz w:val="24"/>
          <w:szCs w:val="24"/>
        </w:rPr>
        <w:t>â</w:t>
      </w:r>
      <w:r w:rsidRPr="00334A29">
        <w:rPr>
          <w:rFonts w:ascii="Times New Roman" w:hAnsi="Times New Roman"/>
          <w:sz w:val="24"/>
          <w:szCs w:val="24"/>
          <w:lang w:val="ro-RO"/>
        </w:rPr>
        <w:t>lnire</w:t>
      </w:r>
      <w:r w:rsidRPr="00334A29">
        <w:rPr>
          <w:rFonts w:ascii="Times New Roman" w:hAnsi="Times New Roman"/>
          <w:sz w:val="24"/>
          <w:szCs w:val="24"/>
          <w:lang w:val="sr-Latn-RS"/>
        </w:rPr>
        <w:t>:</w:t>
      </w:r>
    </w:p>
    <w:p w14:paraId="5B75F6BF" w14:textId="6DB3F893" w:rsidR="00F50EB3" w:rsidRPr="00334A29" w:rsidRDefault="00F50EB3" w:rsidP="00E404FE">
      <w:pPr>
        <w:pStyle w:val="Frspaiere"/>
        <w:ind w:left="720"/>
        <w:jc w:val="both"/>
        <w:rPr>
          <w:rFonts w:ascii="Times New Roman" w:hAnsi="Times New Roman"/>
          <w:sz w:val="24"/>
          <w:szCs w:val="24"/>
          <w:lang w:val="sr-Latn-RS"/>
        </w:rPr>
      </w:pPr>
      <w:r w:rsidRPr="00334A29">
        <w:rPr>
          <w:rFonts w:ascii="Times New Roman" w:hAnsi="Times New Roman"/>
          <w:sz w:val="24"/>
          <w:szCs w:val="24"/>
          <w:lang w:val="sr-Latn-RS"/>
        </w:rPr>
        <w:t>1.</w:t>
      </w:r>
      <w:r w:rsidRPr="00334A29">
        <w:rPr>
          <w:rFonts w:ascii="Times New Roman" w:hAnsi="Times New Roman"/>
          <w:sz w:val="24"/>
          <w:szCs w:val="24"/>
          <w:lang w:val="sr-Latn-RS"/>
        </w:rPr>
        <w:tab/>
        <w:t>IC- Pontassieve  - ITALIA (coord</w:t>
      </w:r>
      <w:r w:rsidR="00416AEB" w:rsidRPr="00334A29">
        <w:rPr>
          <w:rFonts w:ascii="Times New Roman" w:hAnsi="Times New Roman"/>
          <w:sz w:val="24"/>
          <w:szCs w:val="24"/>
          <w:lang w:val="sr-Latn-RS"/>
        </w:rPr>
        <w:t>o</w:t>
      </w:r>
      <w:r w:rsidRPr="00334A29">
        <w:rPr>
          <w:rFonts w:ascii="Times New Roman" w:hAnsi="Times New Roman"/>
          <w:sz w:val="24"/>
          <w:szCs w:val="24"/>
          <w:lang w:val="sr-Latn-RS"/>
        </w:rPr>
        <w:t>nator)</w:t>
      </w:r>
    </w:p>
    <w:p w14:paraId="5787EE87" w14:textId="5E4D3ABF" w:rsidR="00F50EB3" w:rsidRPr="00334A29" w:rsidRDefault="00F50EB3" w:rsidP="00E404FE">
      <w:pPr>
        <w:pStyle w:val="Frspaiere"/>
        <w:ind w:left="720"/>
        <w:jc w:val="both"/>
        <w:rPr>
          <w:rFonts w:ascii="Times New Roman" w:hAnsi="Times New Roman"/>
          <w:sz w:val="24"/>
          <w:szCs w:val="24"/>
          <w:lang w:val="sr-Latn-RS"/>
        </w:rPr>
      </w:pPr>
      <w:r w:rsidRPr="00334A29">
        <w:rPr>
          <w:rFonts w:ascii="Times New Roman" w:hAnsi="Times New Roman"/>
          <w:sz w:val="24"/>
          <w:szCs w:val="24"/>
          <w:lang w:val="sr-Latn-RS"/>
        </w:rPr>
        <w:t>2.</w:t>
      </w:r>
      <w:r w:rsidRPr="00334A29">
        <w:rPr>
          <w:rFonts w:ascii="Times New Roman" w:hAnsi="Times New Roman"/>
          <w:sz w:val="24"/>
          <w:szCs w:val="24"/>
          <w:lang w:val="sr-Latn-RS"/>
        </w:rPr>
        <w:tab/>
        <w:t xml:space="preserve">Selcuklu Anaokulu  - TURCIA </w:t>
      </w:r>
      <w:r w:rsidR="007D15A1">
        <w:rPr>
          <w:rFonts w:ascii="Times New Roman" w:hAnsi="Times New Roman"/>
          <w:sz w:val="24"/>
          <w:szCs w:val="24"/>
          <w:lang w:val="sr-Latn-RS"/>
        </w:rPr>
        <w:t>- gazda</w:t>
      </w:r>
    </w:p>
    <w:p w14:paraId="14D69586" w14:textId="3D56D371" w:rsidR="00F50EB3" w:rsidRPr="00334A29" w:rsidRDefault="00F50EB3" w:rsidP="00E404FE">
      <w:pPr>
        <w:pStyle w:val="Frspaiere"/>
        <w:ind w:left="720"/>
        <w:jc w:val="both"/>
        <w:rPr>
          <w:rFonts w:ascii="Times New Roman" w:hAnsi="Times New Roman"/>
          <w:sz w:val="24"/>
          <w:szCs w:val="24"/>
          <w:lang w:val="sr-Latn-RS"/>
        </w:rPr>
      </w:pPr>
      <w:r w:rsidRPr="00334A29">
        <w:rPr>
          <w:rFonts w:ascii="Times New Roman" w:hAnsi="Times New Roman"/>
          <w:sz w:val="24"/>
          <w:szCs w:val="24"/>
          <w:lang w:val="sr-Latn-RS"/>
        </w:rPr>
        <w:t>3.</w:t>
      </w:r>
      <w:r w:rsidRPr="00334A29">
        <w:rPr>
          <w:rFonts w:ascii="Times New Roman" w:hAnsi="Times New Roman"/>
          <w:sz w:val="24"/>
          <w:szCs w:val="24"/>
          <w:lang w:val="sr-Latn-RS"/>
        </w:rPr>
        <w:tab/>
      </w:r>
      <w:r w:rsidR="00941B00" w:rsidRPr="00334A29">
        <w:rPr>
          <w:rFonts w:ascii="Times New Roman" w:hAnsi="Times New Roman"/>
          <w:sz w:val="24"/>
          <w:szCs w:val="24"/>
          <w:lang w:val="sr-Latn-RS"/>
        </w:rPr>
        <w:t xml:space="preserve">Liceul Tehnologic </w:t>
      </w:r>
      <w:r w:rsidRPr="00334A29">
        <w:rPr>
          <w:rFonts w:ascii="Times New Roman" w:hAnsi="Times New Roman"/>
          <w:sz w:val="24"/>
          <w:szCs w:val="24"/>
          <w:lang w:val="sr-Latn-RS"/>
        </w:rPr>
        <w:t xml:space="preserve">Special Pentru  Deficienţi  De  Vedere </w:t>
      </w:r>
      <w:r w:rsidR="008547B4" w:rsidRPr="00334A29">
        <w:rPr>
          <w:rFonts w:ascii="Times New Roman" w:hAnsi="Times New Roman"/>
          <w:sz w:val="24"/>
          <w:szCs w:val="24"/>
          <w:lang w:val="sr-Latn-RS"/>
        </w:rPr>
        <w:t>-</w:t>
      </w:r>
      <w:r w:rsidRPr="00334A29">
        <w:rPr>
          <w:rFonts w:ascii="Times New Roman" w:hAnsi="Times New Roman"/>
          <w:sz w:val="24"/>
          <w:szCs w:val="24"/>
          <w:lang w:val="sr-Latn-RS"/>
        </w:rPr>
        <w:t xml:space="preserve"> ROMANIA</w:t>
      </w:r>
    </w:p>
    <w:p w14:paraId="6D23A96A" w14:textId="3D304FAE" w:rsidR="00BC09FD" w:rsidRPr="00334A29" w:rsidRDefault="00F50EB3" w:rsidP="00E404FE">
      <w:pPr>
        <w:pStyle w:val="Frspaiere"/>
        <w:ind w:left="720"/>
        <w:jc w:val="both"/>
        <w:rPr>
          <w:rFonts w:ascii="Times New Roman" w:hAnsi="Times New Roman"/>
          <w:sz w:val="24"/>
          <w:szCs w:val="24"/>
          <w:lang w:val="sr-Latn-RS"/>
        </w:rPr>
      </w:pPr>
      <w:r w:rsidRPr="00334A29">
        <w:rPr>
          <w:rFonts w:ascii="Times New Roman" w:hAnsi="Times New Roman"/>
          <w:sz w:val="24"/>
          <w:szCs w:val="24"/>
          <w:lang w:val="sr-Latn-RS"/>
        </w:rPr>
        <w:t>4.</w:t>
      </w:r>
      <w:r w:rsidRPr="00334A29">
        <w:rPr>
          <w:rFonts w:ascii="Times New Roman" w:hAnsi="Times New Roman"/>
          <w:sz w:val="24"/>
          <w:szCs w:val="24"/>
          <w:lang w:val="sr-Latn-RS"/>
        </w:rPr>
        <w:tab/>
        <w:t xml:space="preserve">Colegio Nuestra Seňora de las </w:t>
      </w:r>
      <w:r w:rsidR="00052D6E" w:rsidRPr="00334A29">
        <w:rPr>
          <w:rFonts w:ascii="Times New Roman" w:hAnsi="Times New Roman"/>
          <w:sz w:val="24"/>
          <w:szCs w:val="24"/>
          <w:lang w:val="sr-Latn-RS"/>
        </w:rPr>
        <w:t xml:space="preserve">Victorias  </w:t>
      </w:r>
      <w:r w:rsidRPr="00334A29">
        <w:rPr>
          <w:rFonts w:ascii="Times New Roman" w:hAnsi="Times New Roman"/>
          <w:sz w:val="24"/>
          <w:szCs w:val="24"/>
          <w:lang w:val="sr-Latn-RS"/>
        </w:rPr>
        <w:t>- SPANIA</w:t>
      </w:r>
    </w:p>
    <w:p w14:paraId="047C979C" w14:textId="77777777" w:rsidR="0057604B" w:rsidRDefault="0057604B" w:rsidP="00121F62">
      <w:pPr>
        <w:pStyle w:val="Frspaiere"/>
        <w:ind w:firstLine="720"/>
        <w:rPr>
          <w:rFonts w:ascii="Times New Roman" w:hAnsi="Times New Roman"/>
          <w:sz w:val="24"/>
          <w:szCs w:val="24"/>
          <w:lang w:val="ro-RO"/>
        </w:rPr>
      </w:pPr>
    </w:p>
    <w:p w14:paraId="4A12034C" w14:textId="1916385A" w:rsidR="00ED0160" w:rsidRPr="00334A29" w:rsidRDefault="0057604B" w:rsidP="0057604B">
      <w:pPr>
        <w:pStyle w:val="Frspaiere"/>
        <w:ind w:firstLine="720"/>
        <w:jc w:val="both"/>
        <w:rPr>
          <w:rFonts w:ascii="Times New Roman" w:hAnsi="Times New Roman"/>
          <w:sz w:val="24"/>
          <w:szCs w:val="24"/>
          <w:lang w:val="ro-RO"/>
        </w:rPr>
      </w:pPr>
      <w:r>
        <w:rPr>
          <w:rFonts w:ascii="Times New Roman" w:hAnsi="Times New Roman"/>
          <w:sz w:val="24"/>
          <w:szCs w:val="24"/>
          <w:lang w:val="ro-RO"/>
        </w:rPr>
        <w:t>Mo</w:t>
      </w:r>
      <w:r w:rsidR="00ED0160" w:rsidRPr="00334A29">
        <w:rPr>
          <w:rFonts w:ascii="Times New Roman" w:hAnsi="Times New Roman"/>
          <w:sz w:val="24"/>
          <w:szCs w:val="24"/>
          <w:lang w:val="ro-RO"/>
        </w:rPr>
        <w:t>bilitate</w:t>
      </w:r>
      <w:r>
        <w:rPr>
          <w:rFonts w:ascii="Times New Roman" w:hAnsi="Times New Roman"/>
          <w:sz w:val="24"/>
          <w:szCs w:val="24"/>
          <w:lang w:val="ro-RO"/>
        </w:rPr>
        <w:t>a</w:t>
      </w:r>
      <w:r w:rsidR="00ED0160" w:rsidRPr="00334A29">
        <w:rPr>
          <w:rFonts w:ascii="Times New Roman" w:hAnsi="Times New Roman"/>
          <w:sz w:val="24"/>
          <w:szCs w:val="24"/>
          <w:lang w:val="ro-RO"/>
        </w:rPr>
        <w:t xml:space="preserve"> s-a desfășurat în cadrul parteneriat</w:t>
      </w:r>
      <w:r>
        <w:rPr>
          <w:rFonts w:ascii="Times New Roman" w:hAnsi="Times New Roman"/>
          <w:sz w:val="24"/>
          <w:szCs w:val="24"/>
          <w:lang w:val="ro-RO"/>
        </w:rPr>
        <w:t>ului</w:t>
      </w:r>
      <w:r w:rsidR="00ED0160" w:rsidRPr="00334A29">
        <w:rPr>
          <w:rFonts w:ascii="Times New Roman" w:hAnsi="Times New Roman"/>
          <w:sz w:val="24"/>
          <w:szCs w:val="24"/>
          <w:lang w:val="ro-RO"/>
        </w:rPr>
        <w:t xml:space="preserve"> strategic Erasmus+ KA2 și a avut ca obiective principale incluziunea elevilor cu nevoi educaționale speciale (CES), promovarea educației ecologice, sustenabilitatea prin tehnici de upcycling și schimbul de bune practici educaționale între instituțiile partenere. Programul a îmbinat activitățile practice în natură cu vizite de studiu instituționale și explorări socio-culturale, facilitând dezvoltarea competențelor transversale și lingvistice ale elevilor și cadrelor didactice participante.</w:t>
      </w:r>
    </w:p>
    <w:p w14:paraId="1B002386" w14:textId="50757863"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Mobilitatea a demarat cu vizita școlii și activități educaționale și de coeziune: Prima zi a debutat cu festivitatea de primire și o serie de activități interactive de ice-breaking (jocuri distractive de prezentare). Acestea au avut rolul de a elimina barierele de comunicare și de a facilita legarea unor relații armonioase între elevi și profesori din țările partenere. Ulterior, au fost vizionate materiale video și animații scurte pregătite de fiecare delegație pentru a introduce specificul cultural al fiecărei țări.</w:t>
      </w:r>
    </w:p>
    <w:p w14:paraId="6F5F7C02" w14:textId="45985896"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S-a desfășurat un seminar tematic axat pe importanța reciclării în contextul global actual. Sesiunea teoretică a fost imediat transpusă în practică printr-un atelier de lucru manual, unde echipele mixte de elevi și profesori au realizat obiecte artistice și artizanale utilizând exclusiv materiale reciclate.</w:t>
      </w:r>
    </w:p>
    <w:p w14:paraId="3D2538A3" w14:textId="008B5E8B"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Programul a continuat cu o vizită de studiu la sediul SOBE, un ONG de prestigiu dedicat educației și terapiilor pentru persoanele cu autism, oferind cadrelor didactice un exemplu valoros de bune practici în domeniul neurodiversității.</w:t>
      </w:r>
    </w:p>
    <w:p w14:paraId="57FA8BDF" w14:textId="7DB6AB1F"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Ziua s-a încheiat în centrul vechi din Konya, prin vizitarea celebrului Muzeu Mevlana și a bazarului tradițional, urmată de participarea la Ceremonia dervișilor rotitori, oferind o imersiune directă în spiritualitatea locală.</w:t>
      </w:r>
    </w:p>
    <w:p w14:paraId="61D76CAA" w14:textId="4CD81586"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Tematica celei de a doua zi a fost Incluziune „Eco-Explorator” și Terapie prin Muzică și Artă. S-au desfășurat sesiuni în aer liber și activități senzoriale. Activitățile au fost centrate pe conceptul de învățare în natură. S-au format echipe de lucru compuse din profesori parteneri și câte un elev cu nevoi educaționale speciale (CES). Grupurile au participat la o „vânătoare de comori” în grădina școlii bazată pe fișa ecologică „Eco-Explorator”. Această activitate a implicat activarea stimulilor senzoriali (atingere, miros, observare) și colectarea de elemente naturale (frunze, crenguțe), dar și identificarea deșeurilor care poluau mediul.</w:t>
      </w:r>
    </w:p>
    <w:p w14:paraId="207094EB" w14:textId="66A3BFC2"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Programul a continuat cu vizite la clase pentru a asista la cursuri și a monitoriza tehnicile concrete de incluziune aplicate de școala gazdă pentru integrarea elevilor cu CES.</w:t>
      </w:r>
    </w:p>
    <w:p w14:paraId="1A0DC913" w14:textId="3300620C"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Materialele naturale strânse au fost valorificate creativ în cadrul unui atelier dedicat operelor de artă prin tehnica upcycling. De asemenea, în cadrul atelierului de design, participanții au proiectat și creat jucării noi din materiale reziduale.</w:t>
      </w:r>
    </w:p>
    <w:p w14:paraId="1DE79F3E" w14:textId="37A7C6F3"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După amiază. delegațiile au vizitat satul antic grecesc și Școala din Natură Sille. Aici s-au desfășurat activități la Atelierul „Acorn Tubing”, unde elevii au învățat să planteze ghinde în tuburi speciale de germinare. Ziua s-a completat cu un Atelier de Artă și Muzică în Natură, utilizând elemente din mediul înconjurător pentru a genera sunete și compoziții artistice organice.</w:t>
      </w:r>
    </w:p>
    <w:p w14:paraId="74BBA927" w14:textId="6074948C" w:rsidR="00ED0160" w:rsidRPr="00334A29" w:rsidRDefault="00334A29"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 xml:space="preserve">Ziua de </w:t>
      </w:r>
      <w:r w:rsidR="00ED0160" w:rsidRPr="00334A29">
        <w:rPr>
          <w:rFonts w:ascii="Times New Roman" w:hAnsi="Times New Roman"/>
          <w:sz w:val="24"/>
          <w:szCs w:val="24"/>
          <w:lang w:val="ro-RO"/>
        </w:rPr>
        <w:t>Miercuri</w:t>
      </w:r>
      <w:r w:rsidRPr="00334A29">
        <w:rPr>
          <w:rFonts w:ascii="Times New Roman" w:hAnsi="Times New Roman"/>
          <w:sz w:val="24"/>
          <w:szCs w:val="24"/>
          <w:lang w:val="ro-RO"/>
        </w:rPr>
        <w:t xml:space="preserve"> a fost dedicată </w:t>
      </w:r>
      <w:r w:rsidR="00ED0160" w:rsidRPr="00334A29">
        <w:rPr>
          <w:rFonts w:ascii="Times New Roman" w:hAnsi="Times New Roman"/>
          <w:sz w:val="24"/>
          <w:szCs w:val="24"/>
          <w:lang w:val="ro-RO"/>
        </w:rPr>
        <w:t>Științe</w:t>
      </w:r>
      <w:r w:rsidRPr="00334A29">
        <w:rPr>
          <w:rFonts w:ascii="Times New Roman" w:hAnsi="Times New Roman"/>
          <w:sz w:val="24"/>
          <w:szCs w:val="24"/>
          <w:lang w:val="ro-RO"/>
        </w:rPr>
        <w:t>lor</w:t>
      </w:r>
      <w:r w:rsidR="00ED0160" w:rsidRPr="00334A29">
        <w:rPr>
          <w:rFonts w:ascii="Times New Roman" w:hAnsi="Times New Roman"/>
          <w:sz w:val="24"/>
          <w:szCs w:val="24"/>
          <w:lang w:val="ro-RO"/>
        </w:rPr>
        <w:t xml:space="preserve"> Aplicate, Biodiversitate și Educație Artistică</w:t>
      </w:r>
      <w:r w:rsidRPr="00334A29">
        <w:rPr>
          <w:rFonts w:ascii="Times New Roman" w:hAnsi="Times New Roman"/>
          <w:sz w:val="24"/>
          <w:szCs w:val="24"/>
          <w:lang w:val="ro-RO"/>
        </w:rPr>
        <w:t xml:space="preserve">. </w:t>
      </w:r>
      <w:r w:rsidR="00ED0160" w:rsidRPr="00334A29">
        <w:rPr>
          <w:rFonts w:ascii="Times New Roman" w:hAnsi="Times New Roman"/>
          <w:sz w:val="24"/>
          <w:szCs w:val="24"/>
          <w:lang w:val="ro-RO"/>
        </w:rPr>
        <w:t xml:space="preserve">Activitățile zilei s-au desfășurat la Centrul de Științe din Konya. Componenta ecologică principală a fost Atelierul de creare a </w:t>
      </w:r>
      <w:r w:rsidR="00ED0160" w:rsidRPr="00334A29">
        <w:rPr>
          <w:rFonts w:ascii="Times New Roman" w:hAnsi="Times New Roman"/>
          <w:sz w:val="24"/>
          <w:szCs w:val="24"/>
          <w:lang w:val="ro-RO"/>
        </w:rPr>
        <w:lastRenderedPageBreak/>
        <w:t>compostului, unde elevii au primit o introducere teoretică privind beneficiile compostării, urmată de o sesiune practică de obținere a îngrășământului organic din resturi biodegradabile.</w:t>
      </w:r>
    </w:p>
    <w:p w14:paraId="5E55217F" w14:textId="21915A89" w:rsidR="00ED0160" w:rsidRPr="00334A29" w:rsidRDefault="00334A29"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Apoi, p</w:t>
      </w:r>
      <w:r w:rsidR="00ED0160" w:rsidRPr="00334A29">
        <w:rPr>
          <w:rFonts w:ascii="Times New Roman" w:hAnsi="Times New Roman"/>
          <w:sz w:val="24"/>
          <w:szCs w:val="24"/>
          <w:lang w:val="ro-RO"/>
        </w:rPr>
        <w:t>articipanții au vizitat Grădina Tropicală a Fluturilor din Konya, un spațiu controlat unde au putut observa direct habitatul și fazele ciclului de viață ale diferitelor specii de fluturi.</w:t>
      </w:r>
    </w:p>
    <w:p w14:paraId="02F2E75F" w14:textId="604AF556"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Ziua s-a încheiat cu o vizită de studiu la Liceul de Artă din Konya, prilej cu care s-au analizat metodele de stimulare a talentelor artistice în rândul tinerilor.</w:t>
      </w:r>
    </w:p>
    <w:p w14:paraId="7663A07F" w14:textId="558D2DC7"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Joi</w:t>
      </w:r>
      <w:r w:rsidR="00334A29" w:rsidRPr="00334A29">
        <w:rPr>
          <w:rFonts w:ascii="Times New Roman" w:hAnsi="Times New Roman"/>
          <w:sz w:val="24"/>
          <w:szCs w:val="24"/>
          <w:lang w:val="ro-RO"/>
        </w:rPr>
        <w:t xml:space="preserve"> s-a desfășurat dimensiunea c</w:t>
      </w:r>
      <w:r w:rsidRPr="00334A29">
        <w:rPr>
          <w:rFonts w:ascii="Times New Roman" w:hAnsi="Times New Roman"/>
          <w:sz w:val="24"/>
          <w:szCs w:val="24"/>
          <w:lang w:val="ro-RO"/>
        </w:rPr>
        <w:t xml:space="preserve">ultural </w:t>
      </w:r>
      <w:r w:rsidR="00334A29" w:rsidRPr="00334A29">
        <w:rPr>
          <w:rFonts w:ascii="Times New Roman" w:hAnsi="Times New Roman"/>
          <w:sz w:val="24"/>
          <w:szCs w:val="24"/>
          <w:lang w:val="ro-RO"/>
        </w:rPr>
        <w:t>g</w:t>
      </w:r>
      <w:r w:rsidRPr="00334A29">
        <w:rPr>
          <w:rFonts w:ascii="Times New Roman" w:hAnsi="Times New Roman"/>
          <w:sz w:val="24"/>
          <w:szCs w:val="24"/>
          <w:lang w:val="ro-RO"/>
        </w:rPr>
        <w:t xml:space="preserve">eografic în </w:t>
      </w:r>
      <w:r w:rsidR="00334A29" w:rsidRPr="00334A29">
        <w:rPr>
          <w:rFonts w:ascii="Times New Roman" w:hAnsi="Times New Roman"/>
          <w:sz w:val="24"/>
          <w:szCs w:val="24"/>
          <w:lang w:val="ro-RO"/>
        </w:rPr>
        <w:t xml:space="preserve">regiunea </w:t>
      </w:r>
      <w:r w:rsidRPr="00334A29">
        <w:rPr>
          <w:rFonts w:ascii="Times New Roman" w:hAnsi="Times New Roman"/>
          <w:sz w:val="24"/>
          <w:szCs w:val="24"/>
          <w:lang w:val="ro-RO"/>
        </w:rPr>
        <w:t>Cappadocia</w:t>
      </w:r>
      <w:r w:rsidR="00334A29" w:rsidRPr="00334A29">
        <w:rPr>
          <w:rFonts w:ascii="Times New Roman" w:hAnsi="Times New Roman"/>
          <w:sz w:val="24"/>
          <w:szCs w:val="24"/>
          <w:lang w:val="ro-RO"/>
        </w:rPr>
        <w:t xml:space="preserve">. </w:t>
      </w:r>
      <w:r w:rsidRPr="00334A29">
        <w:rPr>
          <w:rFonts w:ascii="Times New Roman" w:hAnsi="Times New Roman"/>
          <w:sz w:val="24"/>
          <w:szCs w:val="24"/>
          <w:lang w:val="ro-RO"/>
        </w:rPr>
        <w:t>Elevii și profesorii au explorat formele geologice unice, siturile istorice și peisajele culturale incluse în patrimoniul mondial, activitatea având un puternic impact în dezvoltarea coeziunii grupului și înțelegerea geografiei și istoriei spațiului gazdă.</w:t>
      </w:r>
    </w:p>
    <w:p w14:paraId="5E4A606F" w14:textId="5B411A6B" w:rsidR="00ED0160" w:rsidRPr="00334A29" w:rsidRDefault="00334A29"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 xml:space="preserve">În ultima zi, </w:t>
      </w:r>
      <w:r w:rsidR="00ED0160" w:rsidRPr="00334A29">
        <w:rPr>
          <w:rFonts w:ascii="Times New Roman" w:hAnsi="Times New Roman"/>
          <w:sz w:val="24"/>
          <w:szCs w:val="24"/>
          <w:lang w:val="ro-RO"/>
        </w:rPr>
        <w:t>Vineri</w:t>
      </w:r>
      <w:r w:rsidRPr="00334A29">
        <w:rPr>
          <w:rFonts w:ascii="Times New Roman" w:hAnsi="Times New Roman"/>
          <w:sz w:val="24"/>
          <w:szCs w:val="24"/>
          <w:lang w:val="ro-RO"/>
        </w:rPr>
        <w:t xml:space="preserve"> s-a realizat e</w:t>
      </w:r>
      <w:r w:rsidR="00ED0160" w:rsidRPr="00334A29">
        <w:rPr>
          <w:rFonts w:ascii="Times New Roman" w:hAnsi="Times New Roman"/>
          <w:sz w:val="24"/>
          <w:szCs w:val="24"/>
          <w:lang w:val="ro-RO"/>
        </w:rPr>
        <w:t>valuare</w:t>
      </w:r>
      <w:r w:rsidRPr="00334A29">
        <w:rPr>
          <w:rFonts w:ascii="Times New Roman" w:hAnsi="Times New Roman"/>
          <w:sz w:val="24"/>
          <w:szCs w:val="24"/>
          <w:lang w:val="ro-RO"/>
        </w:rPr>
        <w:t>a</w:t>
      </w:r>
      <w:r w:rsidR="00ED0160" w:rsidRPr="00334A29">
        <w:rPr>
          <w:rFonts w:ascii="Times New Roman" w:hAnsi="Times New Roman"/>
          <w:sz w:val="24"/>
          <w:szCs w:val="24"/>
          <w:lang w:val="ro-RO"/>
        </w:rPr>
        <w:t xml:space="preserve"> finală</w:t>
      </w:r>
      <w:r w:rsidRPr="00334A29">
        <w:rPr>
          <w:rFonts w:ascii="Times New Roman" w:hAnsi="Times New Roman"/>
          <w:sz w:val="24"/>
          <w:szCs w:val="24"/>
          <w:lang w:val="ro-RO"/>
        </w:rPr>
        <w:t xml:space="preserve"> a mobilității, d</w:t>
      </w:r>
      <w:r w:rsidR="00ED0160" w:rsidRPr="00334A29">
        <w:rPr>
          <w:rFonts w:ascii="Times New Roman" w:hAnsi="Times New Roman"/>
          <w:sz w:val="24"/>
          <w:szCs w:val="24"/>
          <w:lang w:val="ro-RO"/>
        </w:rPr>
        <w:t>iseminare</w:t>
      </w:r>
      <w:r w:rsidRPr="00334A29">
        <w:rPr>
          <w:rFonts w:ascii="Times New Roman" w:hAnsi="Times New Roman"/>
          <w:sz w:val="24"/>
          <w:szCs w:val="24"/>
          <w:lang w:val="ro-RO"/>
        </w:rPr>
        <w:t>a și p</w:t>
      </w:r>
      <w:r w:rsidR="00ED0160" w:rsidRPr="00334A29">
        <w:rPr>
          <w:rFonts w:ascii="Times New Roman" w:hAnsi="Times New Roman"/>
          <w:sz w:val="24"/>
          <w:szCs w:val="24"/>
          <w:lang w:val="ro-RO"/>
        </w:rPr>
        <w:t>rezentare de Modă Eco</w:t>
      </w:r>
      <w:r w:rsidRPr="00334A29">
        <w:rPr>
          <w:rFonts w:ascii="Times New Roman" w:hAnsi="Times New Roman"/>
          <w:sz w:val="24"/>
          <w:szCs w:val="24"/>
          <w:lang w:val="ro-RO"/>
        </w:rPr>
        <w:t>Costume.</w:t>
      </w:r>
      <w:r>
        <w:rPr>
          <w:rFonts w:ascii="Times New Roman" w:hAnsi="Times New Roman"/>
          <w:sz w:val="24"/>
          <w:szCs w:val="24"/>
          <w:lang w:val="ro-RO"/>
        </w:rPr>
        <w:t xml:space="preserve"> </w:t>
      </w:r>
      <w:r w:rsidR="00ED0160" w:rsidRPr="00334A29">
        <w:rPr>
          <w:rFonts w:ascii="Times New Roman" w:hAnsi="Times New Roman"/>
          <w:sz w:val="24"/>
          <w:szCs w:val="24"/>
          <w:lang w:val="ro-RO"/>
        </w:rPr>
        <w:t>Elevii</w:t>
      </w:r>
      <w:r>
        <w:rPr>
          <w:rFonts w:ascii="Times New Roman" w:hAnsi="Times New Roman"/>
          <w:sz w:val="24"/>
          <w:szCs w:val="24"/>
          <w:lang w:val="ro-RO"/>
        </w:rPr>
        <w:t>alături de parteneri,</w:t>
      </w:r>
      <w:r w:rsidR="00ED0160" w:rsidRPr="00334A29">
        <w:rPr>
          <w:rFonts w:ascii="Times New Roman" w:hAnsi="Times New Roman"/>
          <w:sz w:val="24"/>
          <w:szCs w:val="24"/>
          <w:lang w:val="ro-RO"/>
        </w:rPr>
        <w:t xml:space="preserve"> au defilat purtând haine și ținute originale, realizate în întregime de ei din materiale </w:t>
      </w:r>
      <w:r>
        <w:rPr>
          <w:rFonts w:ascii="Times New Roman" w:hAnsi="Times New Roman"/>
          <w:sz w:val="24"/>
          <w:szCs w:val="24"/>
          <w:lang w:val="ro-RO"/>
        </w:rPr>
        <w:t>reciclabile</w:t>
      </w:r>
      <w:r w:rsidR="00ED0160" w:rsidRPr="00334A29">
        <w:rPr>
          <w:rFonts w:ascii="Times New Roman" w:hAnsi="Times New Roman"/>
          <w:sz w:val="24"/>
          <w:szCs w:val="24"/>
          <w:lang w:val="ro-RO"/>
        </w:rPr>
        <w:t xml:space="preserve"> și deșeuri colectate (plastic, carton, hârtie, textile vechi). Evenimentul a demonstrat impactul practic al conștientizării ecologice și a crescut stima de sine a elevilor, inclusiv a celor cu CES, promovând un mediu școlar incluziv și non-discriminatoriu.</w:t>
      </w:r>
    </w:p>
    <w:p w14:paraId="7599153B" w14:textId="2F514382"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Programul derulat a reprezentat un succes deplin din perspectiva obiectivelor stabilite.</w:t>
      </w:r>
    </w:p>
    <w:p w14:paraId="0CD05F8A" w14:textId="77777777" w:rsidR="00ED0160"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 Pentru elevi (inclusiv cei cu CES): Mobilitatea a dezvoltat abilități practice de ecologie (reciclare, compost, upcycling), a stimulat inteligența senzorială și artistică și a îmbunătățit considerabil competențele de comunicare în limba engleză și spiritul de echipă.</w:t>
      </w:r>
    </w:p>
    <w:p w14:paraId="73752B8D" w14:textId="5459499D" w:rsidR="00F94F36" w:rsidRPr="00334A29" w:rsidRDefault="00ED0160" w:rsidP="0057604B">
      <w:pPr>
        <w:pStyle w:val="Frspaiere"/>
        <w:ind w:firstLine="720"/>
        <w:jc w:val="both"/>
        <w:rPr>
          <w:rFonts w:ascii="Times New Roman" w:hAnsi="Times New Roman"/>
          <w:sz w:val="24"/>
          <w:szCs w:val="24"/>
          <w:lang w:val="ro-RO"/>
        </w:rPr>
      </w:pPr>
      <w:r w:rsidRPr="00334A29">
        <w:rPr>
          <w:rFonts w:ascii="Times New Roman" w:hAnsi="Times New Roman"/>
          <w:sz w:val="24"/>
          <w:szCs w:val="24"/>
          <w:lang w:val="ro-RO"/>
        </w:rPr>
        <w:t>• Pentru cadrele didactice: Activitatea a oferit instrumente metodologice valoroase de incluziune (observate direct la ore și în cadrul vizitei la SOBE)</w:t>
      </w:r>
      <w:r w:rsidR="00F94F36">
        <w:rPr>
          <w:rFonts w:ascii="Times New Roman" w:hAnsi="Times New Roman"/>
          <w:sz w:val="24"/>
          <w:szCs w:val="24"/>
          <w:lang w:val="ro-RO"/>
        </w:rPr>
        <w:t xml:space="preserve">, schimb de experiențe cu </w:t>
      </w:r>
      <w:r w:rsidRPr="00334A29">
        <w:rPr>
          <w:rFonts w:ascii="Times New Roman" w:hAnsi="Times New Roman"/>
          <w:sz w:val="24"/>
          <w:szCs w:val="24"/>
          <w:lang w:val="ro-RO"/>
        </w:rPr>
        <w:t>idei inovatoare de predare transdisciplinară în aer liber (Școala din Natură)</w:t>
      </w:r>
      <w:r w:rsidR="00274DE2">
        <w:rPr>
          <w:rFonts w:ascii="Times New Roman" w:hAnsi="Times New Roman"/>
          <w:sz w:val="24"/>
          <w:szCs w:val="24"/>
          <w:lang w:val="ro-RO"/>
        </w:rPr>
        <w:t>,</w:t>
      </w:r>
      <w:r w:rsidR="00F94F36" w:rsidRPr="00334A29">
        <w:rPr>
          <w:rFonts w:ascii="Times New Roman" w:hAnsi="Times New Roman"/>
          <w:sz w:val="24"/>
          <w:szCs w:val="24"/>
          <w:lang w:val="ro-RO"/>
        </w:rPr>
        <w:t xml:space="preserve"> a îmbunătățit competențele de comunicare în limba engleză și spiritul de echipă.</w:t>
      </w:r>
    </w:p>
    <w:p w14:paraId="09325718" w14:textId="50D6AAB2" w:rsidR="002B0F89" w:rsidRDefault="00ED0160" w:rsidP="0057604B">
      <w:pPr>
        <w:pStyle w:val="Frspaiere"/>
        <w:ind w:firstLine="720"/>
        <w:jc w:val="both"/>
        <w:rPr>
          <w:rFonts w:ascii="Times New Roman" w:hAnsi="Times New Roman"/>
          <w:sz w:val="24"/>
          <w:szCs w:val="24"/>
          <w:lang w:val="sr-Latn-RS"/>
        </w:rPr>
      </w:pPr>
      <w:r w:rsidRPr="00334A29">
        <w:rPr>
          <w:rFonts w:ascii="Times New Roman" w:hAnsi="Times New Roman"/>
          <w:sz w:val="24"/>
          <w:szCs w:val="24"/>
          <w:lang w:val="ro-RO"/>
        </w:rPr>
        <w:t xml:space="preserve">• Pentru proiect: Activitățile integrate au generat produse finite palpabile (opere de artă, jucării upcycled, compost, costume eco), care vor servi drept material de diseminare în comunitățile școlare </w:t>
      </w:r>
      <w:r w:rsidR="00274DE2">
        <w:rPr>
          <w:rFonts w:ascii="Times New Roman" w:hAnsi="Times New Roman"/>
          <w:sz w:val="24"/>
          <w:szCs w:val="24"/>
          <w:lang w:val="ro-RO"/>
        </w:rPr>
        <w:t>partenere</w:t>
      </w:r>
      <w:r w:rsidRPr="00334A29">
        <w:rPr>
          <w:rFonts w:ascii="Times New Roman" w:hAnsi="Times New Roman"/>
          <w:sz w:val="24"/>
          <w:szCs w:val="24"/>
          <w:lang w:val="ro-RO"/>
        </w:rPr>
        <w:t>.</w:t>
      </w:r>
      <w:r w:rsidR="00454352" w:rsidRPr="00334A29">
        <w:rPr>
          <w:rFonts w:ascii="Times New Roman" w:hAnsi="Times New Roman"/>
          <w:sz w:val="24"/>
          <w:szCs w:val="24"/>
          <w:lang w:val="sr-Latn-RS"/>
        </w:rPr>
        <w:tab/>
      </w:r>
    </w:p>
    <w:p w14:paraId="4E83A98C" w14:textId="77777777" w:rsidR="00F94F36" w:rsidRPr="00334A29" w:rsidRDefault="00F94F36" w:rsidP="00121F62">
      <w:pPr>
        <w:pStyle w:val="Frspaiere"/>
        <w:ind w:firstLine="720"/>
        <w:jc w:val="both"/>
        <w:rPr>
          <w:rFonts w:ascii="Times New Roman" w:hAnsi="Times New Roman"/>
          <w:sz w:val="24"/>
          <w:szCs w:val="24"/>
          <w:lang w:val="sr-Latn-RS"/>
        </w:rPr>
      </w:pPr>
    </w:p>
    <w:p w14:paraId="10F16DEC" w14:textId="54F3FF1E" w:rsidR="002E6D3F" w:rsidRPr="00334A29" w:rsidRDefault="000D4405" w:rsidP="00454352">
      <w:pPr>
        <w:rPr>
          <w:rFonts w:ascii="Times New Roman" w:eastAsia="Arial" w:hAnsi="Times New Roman" w:cs="Times New Roman"/>
          <w:sz w:val="24"/>
          <w:szCs w:val="24"/>
        </w:rPr>
      </w:pPr>
      <w:r w:rsidRPr="00334A29">
        <w:rPr>
          <w:rFonts w:ascii="Times New Roman" w:hAnsi="Times New Roman" w:cs="Times New Roman"/>
          <w:noProof/>
          <w:sz w:val="24"/>
          <w:szCs w:val="24"/>
        </w:rPr>
        <mc:AlternateContent>
          <mc:Choice Requires="wps">
            <w:drawing>
              <wp:inline distT="0" distB="0" distL="0" distR="0" wp14:anchorId="15DD889C" wp14:editId="2F8F1344">
                <wp:extent cx="307340" cy="307340"/>
                <wp:effectExtent l="0" t="0" r="0" b="0"/>
                <wp:docPr id="1" name="Dreptunghi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993849" id="Dreptunghi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9217447" w14:textId="219FA4A4" w:rsidR="008459BD" w:rsidRPr="00334A29" w:rsidRDefault="008459BD" w:rsidP="00454352">
      <w:pPr>
        <w:rPr>
          <w:rFonts w:ascii="Times New Roman" w:eastAsia="Arial" w:hAnsi="Times New Roman" w:cs="Times New Roman"/>
          <w:sz w:val="24"/>
          <w:szCs w:val="24"/>
        </w:rPr>
      </w:pPr>
    </w:p>
    <w:sectPr w:rsidR="008459BD" w:rsidRPr="00334A29" w:rsidSect="0057604B">
      <w:headerReference w:type="default" r:id="rId8"/>
      <w:footerReference w:type="default" r:id="rId9"/>
      <w:pgSz w:w="11906" w:h="16838"/>
      <w:pgMar w:top="907" w:right="567" w:bottom="567" w:left="567" w:header="709"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809B1" w14:textId="77777777" w:rsidR="00180173" w:rsidRDefault="00180173">
      <w:pPr>
        <w:spacing w:after="0" w:line="240" w:lineRule="auto"/>
      </w:pPr>
      <w:r>
        <w:separator/>
      </w:r>
    </w:p>
  </w:endnote>
  <w:endnote w:type="continuationSeparator" w:id="0">
    <w:p w14:paraId="6FB09596" w14:textId="77777777" w:rsidR="00180173" w:rsidRDefault="00180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1B39" w14:textId="6144738C" w:rsidR="008A2EB4" w:rsidRPr="00082330" w:rsidRDefault="008A2EB4" w:rsidP="00482EB4">
    <w:pPr>
      <w:pBdr>
        <w:top w:val="nil"/>
        <w:left w:val="nil"/>
        <w:bottom w:val="nil"/>
        <w:right w:val="nil"/>
        <w:between w:val="nil"/>
      </w:pBdr>
      <w:tabs>
        <w:tab w:val="center" w:pos="4536"/>
        <w:tab w:val="right" w:pos="9072"/>
      </w:tabs>
      <w:spacing w:after="0" w:line="240" w:lineRule="auto"/>
      <w:rPr>
        <w:color w:val="000000"/>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1AB28" w14:textId="77777777" w:rsidR="00180173" w:rsidRDefault="00180173">
      <w:pPr>
        <w:spacing w:after="0" w:line="240" w:lineRule="auto"/>
      </w:pPr>
      <w:r>
        <w:separator/>
      </w:r>
    </w:p>
  </w:footnote>
  <w:footnote w:type="continuationSeparator" w:id="0">
    <w:p w14:paraId="339B30F4" w14:textId="77777777" w:rsidR="00180173" w:rsidRDefault="00180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7E21" w14:textId="4A74BD4F" w:rsidR="008A2EB4" w:rsidRDefault="00CB631F">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62336" behindDoc="0" locked="0" layoutInCell="1" allowOverlap="1" wp14:anchorId="2873B707" wp14:editId="28C0153C">
          <wp:simplePos x="0" y="0"/>
          <wp:positionH relativeFrom="margin">
            <wp:posOffset>-17669</wp:posOffset>
          </wp:positionH>
          <wp:positionV relativeFrom="paragraph">
            <wp:posOffset>-330090</wp:posOffset>
          </wp:positionV>
          <wp:extent cx="893801" cy="747423"/>
          <wp:effectExtent l="0" t="0" r="1905" b="0"/>
          <wp:wrapNone/>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8819" t="21999" r="19016" b="24065"/>
                  <a:stretch>
                    <a:fillRect/>
                  </a:stretch>
                </pic:blipFill>
                <pic:spPr bwMode="auto">
                  <a:xfrm>
                    <a:off x="0" y="0"/>
                    <a:ext cx="893801" cy="7474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352">
      <w:rPr>
        <w:noProof/>
      </w:rPr>
      <w:drawing>
        <wp:anchor distT="0" distB="0" distL="114300" distR="114300" simplePos="0" relativeHeight="251661312" behindDoc="0" locked="0" layoutInCell="1" allowOverlap="1" wp14:anchorId="7D39E6D2" wp14:editId="0665FCFB">
          <wp:simplePos x="0" y="0"/>
          <wp:positionH relativeFrom="column">
            <wp:posOffset>5223682</wp:posOffset>
          </wp:positionH>
          <wp:positionV relativeFrom="paragraph">
            <wp:posOffset>-238039</wp:posOffset>
          </wp:positionV>
          <wp:extent cx="648268" cy="536970"/>
          <wp:effectExtent l="0" t="0" r="0" b="0"/>
          <wp:wrapNone/>
          <wp:docPr id="12" name="Imagine 12" descr="Sigla_SP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SPDV"/>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4147" cy="541840"/>
                  </a:xfrm>
                  <a:prstGeom prst="rect">
                    <a:avLst/>
                  </a:prstGeom>
                  <a:noFill/>
                </pic:spPr>
              </pic:pic>
            </a:graphicData>
          </a:graphic>
          <wp14:sizeRelH relativeFrom="margin">
            <wp14:pctWidth>0</wp14:pctWidth>
          </wp14:sizeRelH>
          <wp14:sizeRelV relativeFrom="margin">
            <wp14:pctHeight>0</wp14:pctHeight>
          </wp14:sizeRelV>
        </wp:anchor>
      </w:drawing>
    </w:r>
    <w:r w:rsidR="00CC5D18">
      <w:rPr>
        <w:noProof/>
      </w:rPr>
      <w:drawing>
        <wp:anchor distT="0" distB="0" distL="114300" distR="114300" simplePos="0" relativeHeight="251657216" behindDoc="0" locked="0" layoutInCell="1" hidden="0" allowOverlap="1" wp14:anchorId="6B8E6B90" wp14:editId="32BF8055">
          <wp:simplePos x="0" y="0"/>
          <wp:positionH relativeFrom="column">
            <wp:posOffset>2266758</wp:posOffset>
          </wp:positionH>
          <wp:positionV relativeFrom="paragraph">
            <wp:posOffset>-81435</wp:posOffset>
          </wp:positionV>
          <wp:extent cx="1764964" cy="37020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764964" cy="3702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C1AB8"/>
    <w:multiLevelType w:val="hybridMultilevel"/>
    <w:tmpl w:val="6E68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54600"/>
    <w:multiLevelType w:val="hybridMultilevel"/>
    <w:tmpl w:val="63203D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6B79CC"/>
    <w:multiLevelType w:val="hybridMultilevel"/>
    <w:tmpl w:val="D1740D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423A5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4D0016"/>
    <w:multiLevelType w:val="hybridMultilevel"/>
    <w:tmpl w:val="FCCCC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13F67"/>
    <w:multiLevelType w:val="hybridMultilevel"/>
    <w:tmpl w:val="2E4208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822E9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E203E"/>
    <w:multiLevelType w:val="hybridMultilevel"/>
    <w:tmpl w:val="22685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7E69BF"/>
    <w:multiLevelType w:val="hybridMultilevel"/>
    <w:tmpl w:val="43465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E9411F"/>
    <w:multiLevelType w:val="hybridMultilevel"/>
    <w:tmpl w:val="0F86D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47674F5"/>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FD1828"/>
    <w:multiLevelType w:val="multilevel"/>
    <w:tmpl w:val="BEF675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95F4C56"/>
    <w:multiLevelType w:val="multilevel"/>
    <w:tmpl w:val="A84E6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04029E8"/>
    <w:multiLevelType w:val="hybridMultilevel"/>
    <w:tmpl w:val="E786C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84396532">
    <w:abstractNumId w:val="12"/>
  </w:num>
  <w:num w:numId="2" w16cid:durableId="903293531">
    <w:abstractNumId w:val="11"/>
  </w:num>
  <w:num w:numId="3" w16cid:durableId="212233225">
    <w:abstractNumId w:val="9"/>
  </w:num>
  <w:num w:numId="4" w16cid:durableId="2037121921">
    <w:abstractNumId w:val="7"/>
  </w:num>
  <w:num w:numId="5" w16cid:durableId="1512640256">
    <w:abstractNumId w:val="4"/>
  </w:num>
  <w:num w:numId="6" w16cid:durableId="1327125899">
    <w:abstractNumId w:val="2"/>
  </w:num>
  <w:num w:numId="7" w16cid:durableId="1103955962">
    <w:abstractNumId w:val="13"/>
  </w:num>
  <w:num w:numId="8" w16cid:durableId="751052206">
    <w:abstractNumId w:val="8"/>
  </w:num>
  <w:num w:numId="9" w16cid:durableId="1654866231">
    <w:abstractNumId w:val="5"/>
  </w:num>
  <w:num w:numId="10" w16cid:durableId="328681336">
    <w:abstractNumId w:val="3"/>
  </w:num>
  <w:num w:numId="11" w16cid:durableId="52512548">
    <w:abstractNumId w:val="6"/>
  </w:num>
  <w:num w:numId="12" w16cid:durableId="660960921">
    <w:abstractNumId w:val="10"/>
  </w:num>
  <w:num w:numId="13" w16cid:durableId="893851332">
    <w:abstractNumId w:val="1"/>
  </w:num>
  <w:num w:numId="14" w16cid:durableId="29236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EB4"/>
    <w:rsid w:val="00001FF2"/>
    <w:rsid w:val="000450FB"/>
    <w:rsid w:val="00052D6E"/>
    <w:rsid w:val="00082330"/>
    <w:rsid w:val="00092B49"/>
    <w:rsid w:val="000D4405"/>
    <w:rsid w:val="000D578E"/>
    <w:rsid w:val="000E555B"/>
    <w:rsid w:val="00121F62"/>
    <w:rsid w:val="001236E5"/>
    <w:rsid w:val="00124285"/>
    <w:rsid w:val="0015081B"/>
    <w:rsid w:val="00180173"/>
    <w:rsid w:val="00194711"/>
    <w:rsid w:val="001A543A"/>
    <w:rsid w:val="001B2DAF"/>
    <w:rsid w:val="001D01A9"/>
    <w:rsid w:val="00214670"/>
    <w:rsid w:val="002462DA"/>
    <w:rsid w:val="00270080"/>
    <w:rsid w:val="00274DE2"/>
    <w:rsid w:val="002B0F89"/>
    <w:rsid w:val="002B540B"/>
    <w:rsid w:val="002C4228"/>
    <w:rsid w:val="002C6C12"/>
    <w:rsid w:val="002E6D3F"/>
    <w:rsid w:val="002E7E06"/>
    <w:rsid w:val="00314874"/>
    <w:rsid w:val="00334A29"/>
    <w:rsid w:val="00352902"/>
    <w:rsid w:val="00362C3A"/>
    <w:rsid w:val="00380CEC"/>
    <w:rsid w:val="003813D0"/>
    <w:rsid w:val="00392BD9"/>
    <w:rsid w:val="003C6FC1"/>
    <w:rsid w:val="003D608D"/>
    <w:rsid w:val="00416AEB"/>
    <w:rsid w:val="00421143"/>
    <w:rsid w:val="00422400"/>
    <w:rsid w:val="00424361"/>
    <w:rsid w:val="00454352"/>
    <w:rsid w:val="00464A83"/>
    <w:rsid w:val="00471A03"/>
    <w:rsid w:val="0047608B"/>
    <w:rsid w:val="00482EB4"/>
    <w:rsid w:val="00484F6A"/>
    <w:rsid w:val="00497866"/>
    <w:rsid w:val="004D2CE5"/>
    <w:rsid w:val="005001B1"/>
    <w:rsid w:val="005161DB"/>
    <w:rsid w:val="0057604B"/>
    <w:rsid w:val="00586127"/>
    <w:rsid w:val="006A2B29"/>
    <w:rsid w:val="006C56FA"/>
    <w:rsid w:val="006E005E"/>
    <w:rsid w:val="007142A3"/>
    <w:rsid w:val="0071774F"/>
    <w:rsid w:val="00734AB8"/>
    <w:rsid w:val="007460EA"/>
    <w:rsid w:val="00752F7A"/>
    <w:rsid w:val="00753000"/>
    <w:rsid w:val="0075415C"/>
    <w:rsid w:val="00772916"/>
    <w:rsid w:val="007B7760"/>
    <w:rsid w:val="007D15A1"/>
    <w:rsid w:val="007E37BC"/>
    <w:rsid w:val="008041C0"/>
    <w:rsid w:val="008209D8"/>
    <w:rsid w:val="00822311"/>
    <w:rsid w:val="008459BD"/>
    <w:rsid w:val="008547B4"/>
    <w:rsid w:val="00866854"/>
    <w:rsid w:val="00870ACC"/>
    <w:rsid w:val="00876AE1"/>
    <w:rsid w:val="008A2EB4"/>
    <w:rsid w:val="008A7E1A"/>
    <w:rsid w:val="008B7241"/>
    <w:rsid w:val="008D2CDE"/>
    <w:rsid w:val="00941B00"/>
    <w:rsid w:val="00947407"/>
    <w:rsid w:val="00951EB0"/>
    <w:rsid w:val="0097616B"/>
    <w:rsid w:val="009826DE"/>
    <w:rsid w:val="009831C0"/>
    <w:rsid w:val="009A1210"/>
    <w:rsid w:val="009A724B"/>
    <w:rsid w:val="009B67E9"/>
    <w:rsid w:val="009E0493"/>
    <w:rsid w:val="009E6724"/>
    <w:rsid w:val="00A10694"/>
    <w:rsid w:val="00A16DF7"/>
    <w:rsid w:val="00A50EC3"/>
    <w:rsid w:val="00A512DC"/>
    <w:rsid w:val="00AC2AB8"/>
    <w:rsid w:val="00B01BF9"/>
    <w:rsid w:val="00B3463B"/>
    <w:rsid w:val="00B41C15"/>
    <w:rsid w:val="00B62640"/>
    <w:rsid w:val="00B7448F"/>
    <w:rsid w:val="00BC09FD"/>
    <w:rsid w:val="00BF0707"/>
    <w:rsid w:val="00BF17AF"/>
    <w:rsid w:val="00C02AD3"/>
    <w:rsid w:val="00C0522A"/>
    <w:rsid w:val="00C22471"/>
    <w:rsid w:val="00C270C7"/>
    <w:rsid w:val="00C31E00"/>
    <w:rsid w:val="00C51FD8"/>
    <w:rsid w:val="00C560DE"/>
    <w:rsid w:val="00C71643"/>
    <w:rsid w:val="00C834B3"/>
    <w:rsid w:val="00CB1CA5"/>
    <w:rsid w:val="00CB38B3"/>
    <w:rsid w:val="00CB631F"/>
    <w:rsid w:val="00CC338B"/>
    <w:rsid w:val="00CC338C"/>
    <w:rsid w:val="00CC5D18"/>
    <w:rsid w:val="00CC5EE4"/>
    <w:rsid w:val="00CE0980"/>
    <w:rsid w:val="00D06305"/>
    <w:rsid w:val="00D92B47"/>
    <w:rsid w:val="00DE2273"/>
    <w:rsid w:val="00DF2067"/>
    <w:rsid w:val="00DF5733"/>
    <w:rsid w:val="00E16C5A"/>
    <w:rsid w:val="00E404FE"/>
    <w:rsid w:val="00E71ECD"/>
    <w:rsid w:val="00ED0160"/>
    <w:rsid w:val="00ED1A30"/>
    <w:rsid w:val="00EF5A84"/>
    <w:rsid w:val="00F17B21"/>
    <w:rsid w:val="00F50EB3"/>
    <w:rsid w:val="00F9398F"/>
    <w:rsid w:val="00F94F36"/>
    <w:rsid w:val="00FE0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D393C"/>
  <w15:docId w15:val="{59EC661B-3992-466C-AA56-041BB08E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622"/>
  </w:style>
  <w:style w:type="paragraph" w:styleId="Titlu1">
    <w:name w:val="heading 1"/>
    <w:basedOn w:val="Normal"/>
    <w:next w:val="Normal"/>
    <w:pPr>
      <w:keepNext/>
      <w:keepLines/>
      <w:spacing w:before="480" w:after="120"/>
      <w:outlineLvl w:val="0"/>
    </w:pPr>
    <w:rPr>
      <w:b/>
      <w:sz w:val="48"/>
      <w:szCs w:val="48"/>
    </w:rPr>
  </w:style>
  <w:style w:type="paragraph" w:styleId="Titlu2">
    <w:name w:val="heading 2"/>
    <w:basedOn w:val="Normal"/>
    <w:next w:val="Normal"/>
    <w:pPr>
      <w:keepNext/>
      <w:keepLines/>
      <w:spacing w:before="360" w:after="80"/>
      <w:outlineLvl w:val="1"/>
    </w:pPr>
    <w:rPr>
      <w:b/>
      <w:sz w:val="36"/>
      <w:szCs w:val="36"/>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before="480" w:after="120"/>
    </w:pPr>
    <w:rPr>
      <w:b/>
      <w:sz w:val="72"/>
      <w:szCs w:val="72"/>
    </w:rPr>
  </w:style>
  <w:style w:type="paragraph" w:styleId="Antet">
    <w:name w:val="header"/>
    <w:basedOn w:val="Normal"/>
    <w:link w:val="AntetCaracter"/>
    <w:uiPriority w:val="99"/>
    <w:unhideWhenUsed/>
    <w:rsid w:val="004453C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4453C8"/>
  </w:style>
  <w:style w:type="paragraph" w:styleId="Subsol">
    <w:name w:val="footer"/>
    <w:basedOn w:val="Normal"/>
    <w:link w:val="SubsolCaracter"/>
    <w:uiPriority w:val="99"/>
    <w:unhideWhenUsed/>
    <w:rsid w:val="004453C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4453C8"/>
  </w:style>
  <w:style w:type="paragraph" w:styleId="NormalWeb">
    <w:name w:val="Normal (Web)"/>
    <w:basedOn w:val="Normal"/>
    <w:uiPriority w:val="99"/>
    <w:semiHidden/>
    <w:unhideWhenUsed/>
    <w:rsid w:val="00270622"/>
    <w:pPr>
      <w:spacing w:before="100" w:beforeAutospacing="1" w:after="100" w:afterAutospacing="1" w:line="240" w:lineRule="auto"/>
    </w:pPr>
    <w:rPr>
      <w:rFonts w:ascii="Times New Roman" w:eastAsia="Times New Roman" w:hAnsi="Times New Roman" w:cs="Times New Roman"/>
      <w:sz w:val="24"/>
      <w:szCs w:val="24"/>
    </w:rPr>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f">
    <w:name w:val="List Paragraph"/>
    <w:basedOn w:val="Normal"/>
    <w:uiPriority w:val="34"/>
    <w:qFormat/>
    <w:rsid w:val="00422400"/>
    <w:pPr>
      <w:ind w:left="720"/>
      <w:contextualSpacing/>
    </w:pPr>
  </w:style>
  <w:style w:type="paragraph" w:styleId="Frspaiere">
    <w:name w:val="No Spacing"/>
    <w:uiPriority w:val="1"/>
    <w:qFormat/>
    <w:rsid w:val="00454352"/>
    <w:pPr>
      <w:spacing w:after="0" w:line="240" w:lineRule="auto"/>
    </w:pPr>
    <w:rPr>
      <w:rFonts w:asciiTheme="minorHAnsi" w:eastAsiaTheme="minorEastAsia" w:hAnsiTheme="minorHAnsi" w:cs="Times New Roman"/>
    </w:rPr>
  </w:style>
  <w:style w:type="table" w:customStyle="1" w:styleId="TableGrid">
    <w:name w:val="TableGrid"/>
    <w:rsid w:val="00F50EB3"/>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Hyperlink">
    <w:name w:val="Hyperlink"/>
    <w:basedOn w:val="Fontdeparagrafimplicit"/>
    <w:uiPriority w:val="99"/>
    <w:unhideWhenUsed/>
    <w:rsid w:val="00CB38B3"/>
    <w:rPr>
      <w:color w:val="0563C1" w:themeColor="hyperlink"/>
      <w:u w:val="single"/>
    </w:rPr>
  </w:style>
  <w:style w:type="character" w:styleId="MeniuneNerezolvat">
    <w:name w:val="Unresolved Mention"/>
    <w:basedOn w:val="Fontdeparagrafimplicit"/>
    <w:uiPriority w:val="99"/>
    <w:semiHidden/>
    <w:unhideWhenUsed/>
    <w:rsid w:val="00CB3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dEbUnJF7HG1xOsp7q5VKgcU9PA==">AMUW2mWdh7A7+ro9AcNpa5Ocf/ZQTZrwiORZEvZnZAqyfetb1OAKA3FnYEB+7PEDH2aCQY77ZtiIYVsQVadSLBR5lI18+s/X9NKDNvKWP0WZI5X93eJfYek=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Pages>
  <Words>957</Words>
  <Characters>5455</Characters>
  <Application>Microsoft Office Word</Application>
  <DocSecurity>0</DocSecurity>
  <Lines>45</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Rudolf</dc:creator>
  <cp:lastModifiedBy>Utilizator</cp:lastModifiedBy>
  <cp:revision>99</cp:revision>
  <dcterms:created xsi:type="dcterms:W3CDTF">2022-03-09T13:04:00Z</dcterms:created>
  <dcterms:modified xsi:type="dcterms:W3CDTF">2026-11-03T10:00:00Z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0x010100076619EDB83F404EB8B7D6AC97062521</vt:lpwstr>
  </property>
</Properties>
</file>